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2238D" w14:textId="758BECA4" w:rsidR="00B862F6" w:rsidRDefault="00483E62" w:rsidP="00483E62">
      <w:pPr>
        <w:rPr>
          <w:sz w:val="18"/>
          <w:szCs w:val="18"/>
        </w:rPr>
      </w:pPr>
      <w:r>
        <w:t>Assemblea di zona</w:t>
      </w:r>
      <w:r w:rsidR="00E42651">
        <w:t xml:space="preserve"> Riviera d’Ulisse</w:t>
      </w:r>
      <w:r>
        <w:t xml:space="preserve">                                    </w:t>
      </w:r>
      <w:r w:rsidRPr="00483E62">
        <w:rPr>
          <w:i/>
          <w:iCs/>
          <w:sz w:val="18"/>
          <w:szCs w:val="18"/>
        </w:rPr>
        <w:t>data</w:t>
      </w:r>
      <w:r>
        <w:rPr>
          <w:i/>
          <w:iCs/>
          <w:sz w:val="18"/>
          <w:szCs w:val="18"/>
        </w:rPr>
        <w:t xml:space="preserve"> </w:t>
      </w:r>
      <w:r w:rsidR="00714FF5">
        <w:rPr>
          <w:sz w:val="18"/>
          <w:szCs w:val="18"/>
        </w:rPr>
        <w:t>28</w:t>
      </w:r>
      <w:r w:rsidR="00B862F6">
        <w:rPr>
          <w:sz w:val="18"/>
          <w:szCs w:val="18"/>
        </w:rPr>
        <w:t xml:space="preserve"> /</w:t>
      </w:r>
      <w:r w:rsidR="00714FF5">
        <w:rPr>
          <w:sz w:val="18"/>
          <w:szCs w:val="18"/>
        </w:rPr>
        <w:t>11</w:t>
      </w:r>
      <w:r w:rsidR="00B862F6">
        <w:rPr>
          <w:sz w:val="18"/>
          <w:szCs w:val="18"/>
        </w:rPr>
        <w:t>/</w:t>
      </w:r>
      <w:r w:rsidR="00714FF5">
        <w:rPr>
          <w:sz w:val="18"/>
          <w:szCs w:val="18"/>
        </w:rPr>
        <w:t>2021</w:t>
      </w:r>
      <w:r w:rsidR="00B862F6">
        <w:rPr>
          <w:sz w:val="18"/>
          <w:szCs w:val="18"/>
        </w:rPr>
        <w:t xml:space="preserve"> </w:t>
      </w:r>
    </w:p>
    <w:p w14:paraId="1EC30CBD" w14:textId="77777777" w:rsidR="00B862F6" w:rsidRDefault="00B862F6" w:rsidP="00B862F6">
      <w:pPr>
        <w:pBdr>
          <w:bottom w:val="single" w:sz="12" w:space="1" w:color="auto"/>
        </w:pBdr>
        <w:spacing w:after="0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>MODELLO DI MOZIONE</w:t>
      </w:r>
    </w:p>
    <w:p w14:paraId="62C097F9" w14:textId="56B34794" w:rsidR="00B862F6" w:rsidRDefault="00B862F6" w:rsidP="00B862F6">
      <w:pPr>
        <w:spacing w:after="0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Mozione numero _________</w:t>
      </w:r>
    </w:p>
    <w:p w14:paraId="3A91A867" w14:textId="6C38F9A2" w:rsidR="00B862F6" w:rsidRPr="00B862F6" w:rsidRDefault="00B862F6" w:rsidP="00B862F6">
      <w:pPr>
        <w:jc w:val="center"/>
        <w:rPr>
          <w:color w:val="000000" w:themeColor="text1"/>
          <w:sz w:val="16"/>
          <w:szCs w:val="16"/>
        </w:rPr>
      </w:pPr>
      <w:r w:rsidRPr="00B862F6">
        <w:rPr>
          <w:color w:val="000000" w:themeColor="text1"/>
          <w:sz w:val="16"/>
          <w:szCs w:val="16"/>
        </w:rPr>
        <w:t xml:space="preserve">                                                                  (</w:t>
      </w:r>
      <w:r w:rsidRPr="00B862F6">
        <w:rPr>
          <w:i/>
          <w:iCs/>
          <w:color w:val="000000" w:themeColor="text1"/>
          <w:sz w:val="16"/>
          <w:szCs w:val="16"/>
        </w:rPr>
        <w:t>a cura del Comitato Mozioni)</w:t>
      </w:r>
      <w:r w:rsidRPr="00B862F6">
        <w:rPr>
          <w:color w:val="000000" w:themeColor="text1"/>
          <w:sz w:val="16"/>
          <w:szCs w:val="16"/>
        </w:rPr>
        <w:t xml:space="preserve">     </w:t>
      </w:r>
    </w:p>
    <w:p w14:paraId="03984E2A" w14:textId="3237E960" w:rsidR="00B862F6" w:rsidRDefault="00816C93" w:rsidP="00483E62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Argomento </w:t>
      </w:r>
      <w:r w:rsidR="001E1791">
        <w:rPr>
          <w:color w:val="000000" w:themeColor="text1"/>
          <w:sz w:val="20"/>
          <w:szCs w:val="20"/>
        </w:rPr>
        <w:t>P</w:t>
      </w:r>
      <w:r>
        <w:rPr>
          <w:color w:val="000000" w:themeColor="text1"/>
          <w:sz w:val="20"/>
          <w:szCs w:val="20"/>
        </w:rPr>
        <w:t xml:space="preserve">rogramma di Zona branca </w:t>
      </w:r>
      <w:proofErr w:type="spellStart"/>
      <w:r>
        <w:rPr>
          <w:color w:val="000000" w:themeColor="text1"/>
          <w:sz w:val="20"/>
          <w:szCs w:val="20"/>
        </w:rPr>
        <w:t>Eg</w:t>
      </w:r>
      <w:proofErr w:type="spellEnd"/>
      <w:r w:rsidR="00B862F6" w:rsidRPr="00B862F6">
        <w:rPr>
          <w:color w:val="000000" w:themeColor="text1"/>
          <w:sz w:val="20"/>
          <w:szCs w:val="20"/>
        </w:rPr>
        <w:t xml:space="preserve"> </w:t>
      </w:r>
      <w:r w:rsidR="00B862F6">
        <w:rPr>
          <w:color w:val="000000" w:themeColor="text1"/>
          <w:sz w:val="20"/>
          <w:szCs w:val="20"/>
        </w:rPr>
        <w:t>_____________________________________</w:t>
      </w:r>
    </w:p>
    <w:p w14:paraId="7DD2E5F7" w14:textId="38B808F9" w:rsidR="00B862F6" w:rsidRDefault="00B862F6" w:rsidP="00483E62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Soggetti </w:t>
      </w:r>
      <w:r w:rsidR="00816C93">
        <w:rPr>
          <w:color w:val="000000" w:themeColor="text1"/>
          <w:sz w:val="20"/>
          <w:szCs w:val="20"/>
        </w:rPr>
        <w:t xml:space="preserve">presentatori </w:t>
      </w:r>
      <w:r w:rsidR="00A3030A">
        <w:rPr>
          <w:color w:val="000000" w:themeColor="text1"/>
          <w:sz w:val="20"/>
          <w:szCs w:val="20"/>
        </w:rPr>
        <w:t>IABZ EG</w:t>
      </w:r>
      <w:r w:rsidR="00DB1736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___________________________________________</w:t>
      </w:r>
    </w:p>
    <w:p w14:paraId="526462B4" w14:textId="643FBA14" w:rsidR="00DB1736" w:rsidRPr="00E42651" w:rsidRDefault="00DB1736" w:rsidP="00E42651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In data </w:t>
      </w:r>
      <w:r w:rsidR="00A3030A">
        <w:rPr>
          <w:color w:val="000000" w:themeColor="text1"/>
          <w:sz w:val="20"/>
          <w:szCs w:val="20"/>
        </w:rPr>
        <w:t>28 11 2021</w:t>
      </w:r>
      <w:r w:rsidR="00454C10">
        <w:rPr>
          <w:color w:val="000000" w:themeColor="text1"/>
          <w:sz w:val="20"/>
          <w:szCs w:val="20"/>
        </w:rPr>
        <w:t xml:space="preserve"> d</w:t>
      </w:r>
      <w:r>
        <w:rPr>
          <w:color w:val="000000" w:themeColor="text1"/>
          <w:sz w:val="20"/>
          <w:szCs w:val="20"/>
        </w:rPr>
        <w:t>urante l’Assemblea in odierna data,</w:t>
      </w:r>
    </w:p>
    <w:p w14:paraId="1F988C34" w14:textId="14D475C2" w:rsidR="009E3FAC" w:rsidRDefault="009E3FAC" w:rsidP="00DB1736">
      <w:pPr>
        <w:jc w:val="center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CONSTATATA</w:t>
      </w:r>
    </w:p>
    <w:p w14:paraId="3A4777E4" w14:textId="77777777" w:rsidR="009E3FAC" w:rsidRDefault="009E3FAC" w:rsidP="00DB1736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1EC9DEC9" w14:textId="30D1E204" w:rsidR="00FF238D" w:rsidRDefault="00FF238D" w:rsidP="00DB1736">
      <w:pPr>
        <w:jc w:val="center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 xml:space="preserve"> L’importanza dei momenti associativi di </w:t>
      </w:r>
      <w:r w:rsidR="009E3FAC">
        <w:rPr>
          <w:i/>
          <w:iCs/>
          <w:color w:val="000000" w:themeColor="text1"/>
          <w:sz w:val="20"/>
          <w:szCs w:val="20"/>
        </w:rPr>
        <w:t>Z</w:t>
      </w:r>
      <w:r>
        <w:rPr>
          <w:i/>
          <w:iCs/>
          <w:color w:val="000000" w:themeColor="text1"/>
          <w:sz w:val="20"/>
          <w:szCs w:val="20"/>
        </w:rPr>
        <w:t xml:space="preserve">ona come opportunità di confronto e </w:t>
      </w:r>
      <w:r w:rsidR="00005BFA">
        <w:rPr>
          <w:i/>
          <w:iCs/>
          <w:color w:val="000000" w:themeColor="text1"/>
          <w:sz w:val="20"/>
          <w:szCs w:val="20"/>
        </w:rPr>
        <w:t xml:space="preserve">crescita </w:t>
      </w:r>
      <w:r>
        <w:rPr>
          <w:i/>
          <w:iCs/>
          <w:color w:val="000000" w:themeColor="text1"/>
          <w:sz w:val="20"/>
          <w:szCs w:val="20"/>
        </w:rPr>
        <w:t xml:space="preserve"> per i ragazzi</w:t>
      </w:r>
    </w:p>
    <w:p w14:paraId="6B1D2B5F" w14:textId="7642DC40" w:rsidR="00FF238D" w:rsidRDefault="00B520F3" w:rsidP="00DB1736">
      <w:pPr>
        <w:jc w:val="center"/>
        <w:rPr>
          <w:b/>
          <w:bCs/>
          <w:i/>
          <w:iCs/>
          <w:color w:val="000000" w:themeColor="text1"/>
          <w:sz w:val="20"/>
          <w:szCs w:val="20"/>
        </w:rPr>
      </w:pPr>
      <w:r>
        <w:rPr>
          <w:b/>
          <w:bCs/>
          <w:i/>
          <w:iCs/>
          <w:color w:val="000000" w:themeColor="text1"/>
          <w:sz w:val="20"/>
          <w:szCs w:val="20"/>
        </w:rPr>
        <w:t>VISTA</w:t>
      </w:r>
    </w:p>
    <w:p w14:paraId="5915D87E" w14:textId="1C8F3B2A" w:rsidR="00FF238D" w:rsidRPr="004403EF" w:rsidRDefault="004403EF" w:rsidP="004403EF">
      <w:pPr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 xml:space="preserve">L impossibilità a vivere negli ultimi anni questi eventi a causa </w:t>
      </w:r>
      <w:r w:rsidR="00147BC9">
        <w:rPr>
          <w:i/>
          <w:iCs/>
          <w:color w:val="000000" w:themeColor="text1"/>
          <w:sz w:val="20"/>
          <w:szCs w:val="20"/>
        </w:rPr>
        <w:t xml:space="preserve">delle </w:t>
      </w:r>
      <w:r w:rsidR="00846468">
        <w:rPr>
          <w:i/>
          <w:iCs/>
          <w:color w:val="000000" w:themeColor="text1"/>
          <w:sz w:val="20"/>
          <w:szCs w:val="20"/>
        </w:rPr>
        <w:t>misure</w:t>
      </w:r>
      <w:r w:rsidR="00E026DC">
        <w:rPr>
          <w:i/>
          <w:iCs/>
          <w:color w:val="000000" w:themeColor="text1"/>
          <w:sz w:val="20"/>
          <w:szCs w:val="20"/>
        </w:rPr>
        <w:t xml:space="preserve"> </w:t>
      </w:r>
      <w:r w:rsidR="008A589C">
        <w:rPr>
          <w:i/>
          <w:iCs/>
          <w:color w:val="000000" w:themeColor="text1"/>
          <w:sz w:val="20"/>
          <w:szCs w:val="20"/>
        </w:rPr>
        <w:t xml:space="preserve">di contenimento emergenza </w:t>
      </w:r>
      <w:proofErr w:type="spellStart"/>
      <w:r w:rsidR="008A589C">
        <w:rPr>
          <w:i/>
          <w:iCs/>
          <w:color w:val="000000" w:themeColor="text1"/>
          <w:sz w:val="20"/>
          <w:szCs w:val="20"/>
        </w:rPr>
        <w:t>Covid</w:t>
      </w:r>
      <w:proofErr w:type="spellEnd"/>
      <w:r w:rsidR="008A589C">
        <w:rPr>
          <w:i/>
          <w:iCs/>
          <w:color w:val="000000" w:themeColor="text1"/>
          <w:sz w:val="20"/>
          <w:szCs w:val="20"/>
        </w:rPr>
        <w:t xml:space="preserve"> 19</w:t>
      </w:r>
    </w:p>
    <w:p w14:paraId="25A2AEA9" w14:textId="77777777" w:rsidR="00053EE3" w:rsidRDefault="00053EE3" w:rsidP="00053EE3">
      <w:pPr>
        <w:rPr>
          <w:b/>
          <w:bCs/>
          <w:color w:val="000000" w:themeColor="text1"/>
          <w:sz w:val="20"/>
          <w:szCs w:val="20"/>
        </w:rPr>
      </w:pPr>
    </w:p>
    <w:p w14:paraId="7D138242" w14:textId="2542B403" w:rsidR="0052495F" w:rsidRDefault="00053EE3" w:rsidP="00E56798">
      <w:pPr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                               </w:t>
      </w:r>
      <w:r w:rsidR="0052495F">
        <w:rPr>
          <w:b/>
          <w:bCs/>
          <w:color w:val="000000" w:themeColor="text1"/>
          <w:sz w:val="20"/>
          <w:szCs w:val="20"/>
        </w:rPr>
        <w:t>PROPONE</w:t>
      </w:r>
    </w:p>
    <w:p w14:paraId="588700CC" w14:textId="451FA027" w:rsidR="00CA719E" w:rsidRDefault="00B520F3" w:rsidP="00DD21CD">
      <w:pPr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Comunque </w:t>
      </w:r>
      <w:r w:rsidR="0052495F">
        <w:rPr>
          <w:color w:val="000000" w:themeColor="text1"/>
          <w:sz w:val="20"/>
          <w:szCs w:val="20"/>
        </w:rPr>
        <w:t xml:space="preserve">Il campo per capi squadriglia, e </w:t>
      </w:r>
      <w:r w:rsidR="003F6633">
        <w:rPr>
          <w:color w:val="000000" w:themeColor="text1"/>
          <w:sz w:val="20"/>
          <w:szCs w:val="20"/>
        </w:rPr>
        <w:t xml:space="preserve">il </w:t>
      </w:r>
      <w:proofErr w:type="spellStart"/>
      <w:r w:rsidR="003F6633">
        <w:rPr>
          <w:color w:val="000000" w:themeColor="text1"/>
          <w:sz w:val="20"/>
          <w:szCs w:val="20"/>
        </w:rPr>
        <w:t>S.Giorgio</w:t>
      </w:r>
      <w:proofErr w:type="spellEnd"/>
      <w:r w:rsidR="003F6633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come </w:t>
      </w:r>
      <w:r w:rsidR="003F6633">
        <w:rPr>
          <w:color w:val="000000" w:themeColor="text1"/>
          <w:sz w:val="20"/>
          <w:szCs w:val="20"/>
        </w:rPr>
        <w:t xml:space="preserve"> </w:t>
      </w:r>
      <w:r w:rsidR="00F4627D">
        <w:rPr>
          <w:color w:val="000000" w:themeColor="text1"/>
          <w:sz w:val="20"/>
          <w:szCs w:val="20"/>
        </w:rPr>
        <w:t>momenti da</w:t>
      </w:r>
      <w:r w:rsidR="00DD21CD">
        <w:rPr>
          <w:color w:val="000000" w:themeColor="text1"/>
          <w:sz w:val="20"/>
          <w:szCs w:val="20"/>
        </w:rPr>
        <w:t xml:space="preserve"> </w:t>
      </w:r>
      <w:r w:rsidR="00F4627D">
        <w:rPr>
          <w:color w:val="000000" w:themeColor="text1"/>
          <w:sz w:val="20"/>
          <w:szCs w:val="20"/>
        </w:rPr>
        <w:t xml:space="preserve">vivere di </w:t>
      </w:r>
      <w:r w:rsidR="008D43A0">
        <w:rPr>
          <w:color w:val="000000" w:themeColor="text1"/>
          <w:sz w:val="20"/>
          <w:szCs w:val="20"/>
        </w:rPr>
        <w:t>Z</w:t>
      </w:r>
      <w:r w:rsidR="00875CAD">
        <w:rPr>
          <w:color w:val="000000" w:themeColor="text1"/>
          <w:sz w:val="20"/>
          <w:szCs w:val="20"/>
        </w:rPr>
        <w:t>ona.</w:t>
      </w:r>
      <w:r w:rsidR="00DD21CD">
        <w:rPr>
          <w:color w:val="000000" w:themeColor="text1"/>
          <w:sz w:val="20"/>
          <w:szCs w:val="20"/>
        </w:rPr>
        <w:t xml:space="preserve"> </w:t>
      </w:r>
      <w:r w:rsidR="00305E6F">
        <w:rPr>
          <w:color w:val="000000" w:themeColor="text1"/>
          <w:sz w:val="20"/>
          <w:szCs w:val="20"/>
        </w:rPr>
        <w:t>Laddove</w:t>
      </w:r>
      <w:r w:rsidR="00A1171D">
        <w:rPr>
          <w:color w:val="000000" w:themeColor="text1"/>
          <w:sz w:val="20"/>
          <w:szCs w:val="20"/>
        </w:rPr>
        <w:t xml:space="preserve"> </w:t>
      </w:r>
      <w:r w:rsidR="00F727C6">
        <w:rPr>
          <w:color w:val="000000" w:themeColor="text1"/>
          <w:sz w:val="20"/>
          <w:szCs w:val="20"/>
        </w:rPr>
        <w:t xml:space="preserve">non fosse possibile realizzarli </w:t>
      </w:r>
      <w:r w:rsidR="005B127A">
        <w:rPr>
          <w:color w:val="000000" w:themeColor="text1"/>
          <w:sz w:val="20"/>
          <w:szCs w:val="20"/>
        </w:rPr>
        <w:t xml:space="preserve">con grandi numeri perché non si potrebbero rispettare le disposizioni </w:t>
      </w:r>
      <w:r w:rsidR="00305E6F">
        <w:rPr>
          <w:color w:val="000000" w:themeColor="text1"/>
          <w:sz w:val="20"/>
          <w:szCs w:val="20"/>
        </w:rPr>
        <w:t>vigenti</w:t>
      </w:r>
      <w:r w:rsidR="005B127A">
        <w:rPr>
          <w:color w:val="000000" w:themeColor="text1"/>
          <w:sz w:val="20"/>
          <w:szCs w:val="20"/>
        </w:rPr>
        <w:t xml:space="preserve"> </w:t>
      </w:r>
      <w:r w:rsidR="00BB4789">
        <w:rPr>
          <w:color w:val="000000" w:themeColor="text1"/>
          <w:sz w:val="20"/>
          <w:szCs w:val="20"/>
        </w:rPr>
        <w:t xml:space="preserve">si  </w:t>
      </w:r>
      <w:r w:rsidR="00B549BD">
        <w:rPr>
          <w:color w:val="000000" w:themeColor="text1"/>
          <w:sz w:val="20"/>
          <w:szCs w:val="20"/>
        </w:rPr>
        <w:t>valuterà</w:t>
      </w:r>
      <w:r w:rsidR="00DE7CCB">
        <w:rPr>
          <w:color w:val="000000" w:themeColor="text1"/>
          <w:sz w:val="20"/>
          <w:szCs w:val="20"/>
        </w:rPr>
        <w:t xml:space="preserve"> </w:t>
      </w:r>
      <w:r w:rsidR="00BB4789">
        <w:rPr>
          <w:color w:val="000000" w:themeColor="text1"/>
          <w:sz w:val="20"/>
          <w:szCs w:val="20"/>
        </w:rPr>
        <w:t xml:space="preserve">la possibilità di </w:t>
      </w:r>
      <w:r w:rsidR="004B7419">
        <w:rPr>
          <w:color w:val="000000" w:themeColor="text1"/>
          <w:sz w:val="20"/>
          <w:szCs w:val="20"/>
        </w:rPr>
        <w:t xml:space="preserve">farli di </w:t>
      </w:r>
      <w:r w:rsidR="00794765">
        <w:rPr>
          <w:color w:val="000000" w:themeColor="text1"/>
          <w:sz w:val="20"/>
          <w:szCs w:val="20"/>
        </w:rPr>
        <w:t>a</w:t>
      </w:r>
      <w:r w:rsidR="00122CE6">
        <w:rPr>
          <w:color w:val="000000" w:themeColor="text1"/>
          <w:sz w:val="20"/>
          <w:szCs w:val="20"/>
        </w:rPr>
        <w:t>rea</w:t>
      </w:r>
      <w:r w:rsidR="00794765">
        <w:rPr>
          <w:color w:val="000000" w:themeColor="text1"/>
          <w:sz w:val="20"/>
          <w:szCs w:val="20"/>
        </w:rPr>
        <w:t xml:space="preserve"> </w:t>
      </w:r>
      <w:r w:rsidR="00B52EE9">
        <w:rPr>
          <w:color w:val="000000" w:themeColor="text1"/>
          <w:sz w:val="20"/>
          <w:szCs w:val="20"/>
        </w:rPr>
        <w:t xml:space="preserve">ritenendoli </w:t>
      </w:r>
      <w:proofErr w:type="spellStart"/>
      <w:r w:rsidR="00B52EE9">
        <w:rPr>
          <w:color w:val="000000" w:themeColor="text1"/>
          <w:sz w:val="20"/>
          <w:szCs w:val="20"/>
        </w:rPr>
        <w:t>cmq</w:t>
      </w:r>
      <w:proofErr w:type="spellEnd"/>
      <w:r w:rsidR="00B52EE9">
        <w:rPr>
          <w:color w:val="000000" w:themeColor="text1"/>
          <w:sz w:val="20"/>
          <w:szCs w:val="20"/>
        </w:rPr>
        <w:t xml:space="preserve"> di </w:t>
      </w:r>
      <w:r w:rsidR="009E5171">
        <w:rPr>
          <w:color w:val="000000" w:themeColor="text1"/>
          <w:sz w:val="20"/>
          <w:szCs w:val="20"/>
        </w:rPr>
        <w:t xml:space="preserve">Zona perché </w:t>
      </w:r>
      <w:r w:rsidR="00DF28C4">
        <w:rPr>
          <w:color w:val="000000" w:themeColor="text1"/>
          <w:sz w:val="20"/>
          <w:szCs w:val="20"/>
        </w:rPr>
        <w:t xml:space="preserve">pensati </w:t>
      </w:r>
      <w:r w:rsidR="008058A6">
        <w:rPr>
          <w:color w:val="000000" w:themeColor="text1"/>
          <w:sz w:val="20"/>
          <w:szCs w:val="20"/>
        </w:rPr>
        <w:t>come</w:t>
      </w:r>
      <w:r w:rsidR="00851D4B">
        <w:rPr>
          <w:color w:val="000000" w:themeColor="text1"/>
          <w:sz w:val="20"/>
          <w:szCs w:val="20"/>
        </w:rPr>
        <w:t xml:space="preserve"> </w:t>
      </w:r>
      <w:r w:rsidR="008058A6">
        <w:rPr>
          <w:color w:val="000000" w:themeColor="text1"/>
          <w:sz w:val="20"/>
          <w:szCs w:val="20"/>
        </w:rPr>
        <w:t>proposta educativa unica</w:t>
      </w:r>
      <w:r w:rsidR="00DF28C4">
        <w:rPr>
          <w:color w:val="000000" w:themeColor="text1"/>
          <w:sz w:val="20"/>
          <w:szCs w:val="20"/>
        </w:rPr>
        <w:t xml:space="preserve"> </w:t>
      </w:r>
      <w:r w:rsidR="00CA719E">
        <w:rPr>
          <w:color w:val="000000" w:themeColor="text1"/>
          <w:sz w:val="20"/>
          <w:szCs w:val="20"/>
        </w:rPr>
        <w:t xml:space="preserve"> anche se vissuta in posti </w:t>
      </w:r>
      <w:r w:rsidR="00675B79">
        <w:rPr>
          <w:color w:val="000000" w:themeColor="text1"/>
          <w:sz w:val="20"/>
          <w:szCs w:val="20"/>
        </w:rPr>
        <w:t>diversi.</w:t>
      </w:r>
    </w:p>
    <w:p w14:paraId="3B5B904C" w14:textId="77777777" w:rsidR="00CA719E" w:rsidRPr="000144CF" w:rsidRDefault="00CA719E" w:rsidP="00A1171D">
      <w:pPr>
        <w:jc w:val="center"/>
        <w:rPr>
          <w:color w:val="000000" w:themeColor="text1"/>
          <w:sz w:val="20"/>
          <w:szCs w:val="20"/>
        </w:rPr>
      </w:pPr>
    </w:p>
    <w:p w14:paraId="59F1990A" w14:textId="73936F87" w:rsidR="007777F9" w:rsidRDefault="007777F9" w:rsidP="00FB4124">
      <w:pPr>
        <w:rPr>
          <w:b/>
          <w:bCs/>
          <w:color w:val="000000" w:themeColor="text1"/>
          <w:sz w:val="20"/>
          <w:szCs w:val="20"/>
        </w:rPr>
      </w:pPr>
    </w:p>
    <w:p w14:paraId="49EC8108" w14:textId="4BB44EAC" w:rsidR="00031CD1" w:rsidRDefault="00031CD1" w:rsidP="00FB4124">
      <w:pPr>
        <w:jc w:val="center"/>
        <w:rPr>
          <w:color w:val="000000" w:themeColor="text1"/>
          <w:sz w:val="20"/>
          <w:szCs w:val="20"/>
        </w:rPr>
      </w:pPr>
    </w:p>
    <w:p w14:paraId="7008E5BB" w14:textId="77777777" w:rsidR="006B7205" w:rsidRDefault="006B7205" w:rsidP="00E42651">
      <w:pPr>
        <w:jc w:val="right"/>
        <w:rPr>
          <w:i/>
          <w:iCs/>
          <w:color w:val="000000" w:themeColor="text1"/>
          <w:sz w:val="18"/>
          <w:szCs w:val="18"/>
        </w:rPr>
      </w:pPr>
      <w:r>
        <w:rPr>
          <w:color w:val="000000" w:themeColor="text1"/>
          <w:sz w:val="20"/>
          <w:szCs w:val="20"/>
        </w:rPr>
        <w:t xml:space="preserve">  </w:t>
      </w:r>
      <w:r w:rsidRPr="00E42651">
        <w:rPr>
          <w:i/>
          <w:iCs/>
          <w:color w:val="000000" w:themeColor="text1"/>
          <w:sz w:val="18"/>
          <w:szCs w:val="18"/>
        </w:rPr>
        <w:t xml:space="preserve"> </w:t>
      </w:r>
      <w:r>
        <w:rPr>
          <w:i/>
          <w:iCs/>
          <w:color w:val="000000" w:themeColor="text1"/>
          <w:sz w:val="18"/>
          <w:szCs w:val="18"/>
        </w:rPr>
        <w:t>firma del</w:t>
      </w:r>
      <w:r w:rsidRPr="00E42651">
        <w:rPr>
          <w:i/>
          <w:iCs/>
          <w:color w:val="000000" w:themeColor="text1"/>
          <w:sz w:val="18"/>
          <w:szCs w:val="18"/>
        </w:rPr>
        <w:t xml:space="preserve">/dei </w:t>
      </w:r>
      <w:r>
        <w:rPr>
          <w:i/>
          <w:iCs/>
          <w:color w:val="000000" w:themeColor="text1"/>
          <w:sz w:val="18"/>
          <w:szCs w:val="18"/>
        </w:rPr>
        <w:t>proponenti</w:t>
      </w:r>
    </w:p>
    <w:p w14:paraId="38D3CF14" w14:textId="77777777" w:rsidR="00D770C1" w:rsidRDefault="00D770C1" w:rsidP="00E42651">
      <w:pPr>
        <w:jc w:val="right"/>
        <w:rPr>
          <w:i/>
          <w:iCs/>
          <w:color w:val="000000" w:themeColor="text1"/>
          <w:sz w:val="18"/>
          <w:szCs w:val="18"/>
        </w:rPr>
      </w:pPr>
      <w:proofErr w:type="spellStart"/>
      <w:r>
        <w:rPr>
          <w:i/>
          <w:iCs/>
          <w:color w:val="000000" w:themeColor="text1"/>
          <w:sz w:val="18"/>
          <w:szCs w:val="18"/>
        </w:rPr>
        <w:t>Iabz</w:t>
      </w:r>
      <w:proofErr w:type="spellEnd"/>
      <w:r>
        <w:rPr>
          <w:i/>
          <w:iCs/>
          <w:color w:val="000000" w:themeColor="text1"/>
          <w:sz w:val="18"/>
          <w:szCs w:val="18"/>
        </w:rPr>
        <w:t xml:space="preserve"> </w:t>
      </w:r>
      <w:proofErr w:type="spellStart"/>
      <w:r>
        <w:rPr>
          <w:i/>
          <w:iCs/>
          <w:color w:val="000000" w:themeColor="text1"/>
          <w:sz w:val="18"/>
          <w:szCs w:val="18"/>
        </w:rPr>
        <w:t>Eg</w:t>
      </w:r>
      <w:proofErr w:type="spellEnd"/>
    </w:p>
    <w:p w14:paraId="30BC0763" w14:textId="77777777" w:rsidR="00D770C1" w:rsidRPr="00E42651" w:rsidRDefault="00D770C1" w:rsidP="00E42651">
      <w:pPr>
        <w:jc w:val="right"/>
        <w:rPr>
          <w:i/>
          <w:iCs/>
          <w:color w:val="000000" w:themeColor="text1"/>
          <w:sz w:val="18"/>
          <w:szCs w:val="18"/>
        </w:rPr>
      </w:pPr>
    </w:p>
    <w:p w14:paraId="11E444F7" w14:textId="51602218" w:rsidR="00E42651" w:rsidRPr="00E42651" w:rsidRDefault="00E42651" w:rsidP="00E42651">
      <w:pPr>
        <w:jc w:val="right"/>
        <w:rPr>
          <w:i/>
          <w:iCs/>
          <w:color w:val="000000" w:themeColor="text1"/>
          <w:sz w:val="18"/>
          <w:szCs w:val="18"/>
        </w:rPr>
      </w:pPr>
    </w:p>
    <w:sectPr w:rsidR="00E42651" w:rsidRPr="00E42651" w:rsidSect="00E42651">
      <w:pgSz w:w="8391" w:h="11906" w:code="11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62"/>
    <w:rsid w:val="00004585"/>
    <w:rsid w:val="00005BFA"/>
    <w:rsid w:val="000144CF"/>
    <w:rsid w:val="00031CD1"/>
    <w:rsid w:val="000535FE"/>
    <w:rsid w:val="00053EE3"/>
    <w:rsid w:val="000C4E81"/>
    <w:rsid w:val="00122CE6"/>
    <w:rsid w:val="00147BC9"/>
    <w:rsid w:val="00153521"/>
    <w:rsid w:val="001552A5"/>
    <w:rsid w:val="001E1791"/>
    <w:rsid w:val="0023467D"/>
    <w:rsid w:val="0023796D"/>
    <w:rsid w:val="00247FA0"/>
    <w:rsid w:val="00264743"/>
    <w:rsid w:val="00305E6F"/>
    <w:rsid w:val="003123E7"/>
    <w:rsid w:val="003343E6"/>
    <w:rsid w:val="003D3D7E"/>
    <w:rsid w:val="003F6633"/>
    <w:rsid w:val="004403EF"/>
    <w:rsid w:val="00454C10"/>
    <w:rsid w:val="00457E87"/>
    <w:rsid w:val="00467A80"/>
    <w:rsid w:val="00483E62"/>
    <w:rsid w:val="004B7419"/>
    <w:rsid w:val="004E3D2C"/>
    <w:rsid w:val="00501C43"/>
    <w:rsid w:val="0052495F"/>
    <w:rsid w:val="005B127A"/>
    <w:rsid w:val="005D3344"/>
    <w:rsid w:val="006510B2"/>
    <w:rsid w:val="00675B79"/>
    <w:rsid w:val="006B7205"/>
    <w:rsid w:val="00714FF5"/>
    <w:rsid w:val="007777F9"/>
    <w:rsid w:val="00787C80"/>
    <w:rsid w:val="00794765"/>
    <w:rsid w:val="00801113"/>
    <w:rsid w:val="008058A6"/>
    <w:rsid w:val="00811161"/>
    <w:rsid w:val="00811FC5"/>
    <w:rsid w:val="00816C93"/>
    <w:rsid w:val="00834E03"/>
    <w:rsid w:val="00846468"/>
    <w:rsid w:val="00851D4B"/>
    <w:rsid w:val="00875CAD"/>
    <w:rsid w:val="008A589C"/>
    <w:rsid w:val="008D335D"/>
    <w:rsid w:val="008D43A0"/>
    <w:rsid w:val="00992655"/>
    <w:rsid w:val="009E3FAC"/>
    <w:rsid w:val="009E5171"/>
    <w:rsid w:val="00A1171D"/>
    <w:rsid w:val="00A3030A"/>
    <w:rsid w:val="00AE6DD8"/>
    <w:rsid w:val="00B520F3"/>
    <w:rsid w:val="00B52EE9"/>
    <w:rsid w:val="00B549BD"/>
    <w:rsid w:val="00B862F6"/>
    <w:rsid w:val="00BB4789"/>
    <w:rsid w:val="00BC3972"/>
    <w:rsid w:val="00CA719E"/>
    <w:rsid w:val="00D35423"/>
    <w:rsid w:val="00D770C1"/>
    <w:rsid w:val="00DB1736"/>
    <w:rsid w:val="00DD21CD"/>
    <w:rsid w:val="00DE7CCB"/>
    <w:rsid w:val="00DF28C4"/>
    <w:rsid w:val="00E026DC"/>
    <w:rsid w:val="00E35B4D"/>
    <w:rsid w:val="00E42651"/>
    <w:rsid w:val="00E56798"/>
    <w:rsid w:val="00E67848"/>
    <w:rsid w:val="00E73B3F"/>
    <w:rsid w:val="00F4627D"/>
    <w:rsid w:val="00F727C6"/>
    <w:rsid w:val="00FB4124"/>
    <w:rsid w:val="00FC400C"/>
    <w:rsid w:val="00FF0F88"/>
    <w:rsid w:val="00FF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5130"/>
  <w15:chartTrackingRefBased/>
  <w15:docId w15:val="{3987C88D-CE14-4296-AC24-74178182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Tamburrini</dc:creator>
  <cp:keywords/>
  <dc:description/>
  <cp:lastModifiedBy>pasqualina forte</cp:lastModifiedBy>
  <cp:revision>2</cp:revision>
  <dcterms:created xsi:type="dcterms:W3CDTF">2021-11-21T16:18:00Z</dcterms:created>
  <dcterms:modified xsi:type="dcterms:W3CDTF">2021-11-21T16:18:00Z</dcterms:modified>
</cp:coreProperties>
</file>